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5"/>
          <w:szCs w:val="25"/>
        </w:rPr>
      </w:pPr>
      <w:r>
        <w:rPr>
          <w:rFonts w:ascii="Times New Roman" w:eastAsia="Times New Roman" w:hAnsi="Times New Roman" w:cs="Times New Roman"/>
          <w:sz w:val="25"/>
          <w:szCs w:val="25"/>
        </w:rPr>
        <w:t xml:space="preserve">УИД </w:t>
      </w:r>
      <w:r>
        <w:rPr>
          <w:rFonts w:ascii="Times New Roman" w:eastAsia="Times New Roman" w:hAnsi="Times New Roman" w:cs="Times New Roman"/>
          <w:sz w:val="25"/>
          <w:szCs w:val="25"/>
        </w:rPr>
        <w:t>86</w:t>
      </w:r>
      <w:r>
        <w:rPr>
          <w:rFonts w:ascii="Times New Roman" w:eastAsia="Times New Roman" w:hAnsi="Times New Roman" w:cs="Times New Roman"/>
          <w:sz w:val="25"/>
          <w:szCs w:val="25"/>
        </w:rPr>
        <w:t>MS00</w:t>
      </w:r>
      <w:r>
        <w:rPr>
          <w:rFonts w:ascii="Times New Roman" w:eastAsia="Times New Roman" w:hAnsi="Times New Roman" w:cs="Times New Roman"/>
          <w:sz w:val="25"/>
          <w:szCs w:val="25"/>
        </w:rPr>
        <w:t>16</w:t>
      </w:r>
      <w:r>
        <w:rPr>
          <w:rFonts w:ascii="Times New Roman" w:eastAsia="Times New Roman" w:hAnsi="Times New Roman" w:cs="Times New Roman"/>
          <w:sz w:val="25"/>
          <w:szCs w:val="25"/>
        </w:rPr>
        <w:t>-01-202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-00</w:t>
      </w:r>
      <w:r>
        <w:rPr>
          <w:rFonts w:ascii="Times New Roman" w:eastAsia="Times New Roman" w:hAnsi="Times New Roman" w:cs="Times New Roman"/>
          <w:sz w:val="25"/>
          <w:szCs w:val="25"/>
        </w:rPr>
        <w:t>6845</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48</w:t>
      </w:r>
    </w:p>
    <w:p>
      <w:pPr>
        <w:spacing w:before="0" w:after="0"/>
        <w:ind w:firstLine="567"/>
        <w:jc w:val="right"/>
        <w:rPr>
          <w:sz w:val="25"/>
          <w:szCs w:val="25"/>
        </w:rPr>
      </w:pPr>
    </w:p>
    <w:p>
      <w:pPr>
        <w:spacing w:before="0" w:after="0"/>
        <w:ind w:firstLine="567"/>
        <w:jc w:val="center"/>
        <w:rPr>
          <w:sz w:val="25"/>
          <w:szCs w:val="25"/>
        </w:rPr>
      </w:pPr>
      <w:r>
        <w:rPr>
          <w:rFonts w:ascii="Times New Roman" w:eastAsia="Times New Roman" w:hAnsi="Times New Roman" w:cs="Times New Roman"/>
          <w:sz w:val="25"/>
          <w:szCs w:val="25"/>
        </w:rPr>
        <w:t>ПОСТАНОВЛЕНИЕ № 5-</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68</w:t>
      </w:r>
      <w:r>
        <w:rPr>
          <w:rFonts w:ascii="Times New Roman" w:eastAsia="Times New Roman" w:hAnsi="Times New Roman" w:cs="Times New Roman"/>
          <w:sz w:val="25"/>
          <w:szCs w:val="25"/>
        </w:rPr>
        <w:t>-2301/202</w:t>
      </w:r>
      <w:r>
        <w:rPr>
          <w:rFonts w:ascii="Times New Roman" w:eastAsia="Times New Roman" w:hAnsi="Times New Roman" w:cs="Times New Roman"/>
          <w:sz w:val="25"/>
          <w:szCs w:val="25"/>
        </w:rPr>
        <w:t>4</w:t>
      </w:r>
    </w:p>
    <w:p>
      <w:pPr>
        <w:spacing w:before="0" w:after="0"/>
        <w:ind w:firstLine="567"/>
        <w:jc w:val="center"/>
        <w:rPr>
          <w:sz w:val="25"/>
          <w:szCs w:val="25"/>
        </w:rPr>
      </w:pPr>
      <w:r>
        <w:rPr>
          <w:rFonts w:ascii="Times New Roman" w:eastAsia="Times New Roman" w:hAnsi="Times New Roman" w:cs="Times New Roman"/>
          <w:sz w:val="25"/>
          <w:szCs w:val="25"/>
        </w:rPr>
        <w:t>об административном правонарушении</w:t>
      </w: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28</w:t>
      </w:r>
      <w:r>
        <w:rPr>
          <w:rFonts w:ascii="Times New Roman" w:eastAsia="Times New Roman" w:hAnsi="Times New Roman" w:cs="Times New Roman"/>
          <w:sz w:val="25"/>
          <w:szCs w:val="25"/>
        </w:rPr>
        <w:t xml:space="preserve"> мая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город Покачи</w:t>
      </w:r>
    </w:p>
    <w:p>
      <w:pPr>
        <w:spacing w:before="0" w:after="0"/>
        <w:ind w:firstLine="708"/>
        <w:jc w:val="both"/>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 xml:space="preserve">Мировой судья судебного участка № 1 Нижневартовского судебного района Ханты-Мансийского автономного округа – Югры Янбаева Г.Х., </w:t>
      </w:r>
    </w:p>
    <w:p>
      <w:pPr>
        <w:spacing w:before="0" w:after="0"/>
        <w:ind w:firstLine="709"/>
        <w:jc w:val="both"/>
        <w:rPr>
          <w:sz w:val="25"/>
          <w:szCs w:val="25"/>
        </w:rPr>
      </w:pPr>
      <w:r>
        <w:rPr>
          <w:rFonts w:ascii="Times New Roman" w:eastAsia="Times New Roman" w:hAnsi="Times New Roman" w:cs="Times New Roman"/>
          <w:sz w:val="25"/>
          <w:szCs w:val="25"/>
        </w:rPr>
        <w:t>без</w:t>
      </w:r>
      <w:r>
        <w:rPr>
          <w:rFonts w:ascii="Times New Roman" w:eastAsia="Times New Roman" w:hAnsi="Times New Roman" w:cs="Times New Roman"/>
          <w:sz w:val="25"/>
          <w:szCs w:val="25"/>
        </w:rPr>
        <w:t xml:space="preserve"> участи</w:t>
      </w:r>
      <w:r>
        <w:rPr>
          <w:rFonts w:ascii="Times New Roman" w:eastAsia="Times New Roman" w:hAnsi="Times New Roman" w:cs="Times New Roman"/>
          <w:sz w:val="25"/>
          <w:szCs w:val="25"/>
        </w:rPr>
        <w:t>я</w:t>
      </w:r>
      <w:r>
        <w:rPr>
          <w:rFonts w:ascii="Times New Roman" w:eastAsia="Times New Roman" w:hAnsi="Times New Roman" w:cs="Times New Roman"/>
          <w:sz w:val="25"/>
          <w:szCs w:val="25"/>
        </w:rPr>
        <w:t xml:space="preserve"> лица, привлекаемого к административной ответственности </w:t>
      </w:r>
      <w:r>
        <w:rPr>
          <w:rFonts w:ascii="Times New Roman" w:eastAsia="Times New Roman" w:hAnsi="Times New Roman" w:cs="Times New Roman"/>
          <w:sz w:val="25"/>
          <w:szCs w:val="25"/>
        </w:rPr>
        <w:t>Рамазанова И.А.</w:t>
      </w:r>
      <w:r>
        <w:rPr>
          <w:rFonts w:ascii="Times New Roman" w:eastAsia="Times New Roman" w:hAnsi="Times New Roman" w:cs="Times New Roman"/>
          <w:sz w:val="25"/>
          <w:szCs w:val="25"/>
        </w:rPr>
        <w:t>,</w:t>
      </w:r>
    </w:p>
    <w:p>
      <w:pPr>
        <w:spacing w:before="0" w:after="0"/>
        <w:ind w:firstLine="709"/>
        <w:jc w:val="both"/>
        <w:rPr>
          <w:sz w:val="25"/>
          <w:szCs w:val="25"/>
        </w:rPr>
      </w:pPr>
      <w:r>
        <w:rPr>
          <w:rFonts w:ascii="Times New Roman" w:eastAsia="Times New Roman" w:hAnsi="Times New Roman" w:cs="Times New Roman"/>
          <w:sz w:val="25"/>
          <w:szCs w:val="25"/>
        </w:rPr>
        <w:t xml:space="preserve">рассмотрев в открытом судебном заседании материалы дела об административном правонарушении в отношении </w:t>
      </w:r>
      <w:r>
        <w:rPr>
          <w:rFonts w:ascii="Times New Roman" w:eastAsia="Times New Roman" w:hAnsi="Times New Roman" w:cs="Times New Roman"/>
          <w:sz w:val="25"/>
          <w:szCs w:val="25"/>
        </w:rPr>
        <w:t xml:space="preserve">Рамазанова Исмаила </w:t>
      </w:r>
      <w:r>
        <w:rPr>
          <w:rFonts w:ascii="Times New Roman" w:eastAsia="Times New Roman" w:hAnsi="Times New Roman" w:cs="Times New Roman"/>
          <w:sz w:val="25"/>
          <w:szCs w:val="25"/>
        </w:rPr>
        <w:t>Абдулнитифовича</w:t>
      </w:r>
      <w:r>
        <w:rPr>
          <w:rFonts w:ascii="Times New Roman" w:eastAsia="Times New Roman" w:hAnsi="Times New Roman" w:cs="Times New Roman"/>
          <w:sz w:val="25"/>
          <w:szCs w:val="25"/>
        </w:rPr>
        <w:t xml:space="preserve"> </w:t>
      </w:r>
      <w:r>
        <w:rPr>
          <w:rStyle w:val="cat-PassportDatagrp-25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w:t>
      </w:r>
      <w:r>
        <w:rPr>
          <w:rStyle w:val="cat-UserDefinedgrp-39rplc-9"/>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гражданина РФ, </w:t>
      </w:r>
      <w:r>
        <w:rPr>
          <w:rFonts w:ascii="Times New Roman" w:eastAsia="Times New Roman" w:hAnsi="Times New Roman" w:cs="Times New Roman"/>
          <w:sz w:val="25"/>
          <w:szCs w:val="25"/>
        </w:rPr>
        <w:t xml:space="preserve">водительское удостоверение </w:t>
      </w:r>
      <w:r>
        <w:rPr>
          <w:rStyle w:val="cat-UserDefinedgrp-38rplc-12"/>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проживающего по адресу</w:t>
      </w:r>
      <w:r>
        <w:rPr>
          <w:rFonts w:ascii="Times New Roman" w:eastAsia="Times New Roman" w:hAnsi="Times New Roman" w:cs="Times New Roman"/>
          <w:sz w:val="25"/>
          <w:szCs w:val="25"/>
        </w:rPr>
        <w:t xml:space="preserve">: ХМАО-Югра, </w:t>
      </w:r>
      <w:r>
        <w:rPr>
          <w:rStyle w:val="cat-Addressgrp-2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привлекаемого по ч. </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 ст. 12.2 </w:t>
      </w:r>
      <w:r>
        <w:rPr>
          <w:rFonts w:ascii="Times New Roman" w:eastAsia="Times New Roman" w:hAnsi="Times New Roman" w:cs="Times New Roman"/>
          <w:sz w:val="25"/>
          <w:szCs w:val="25"/>
        </w:rPr>
        <w:t>Кодекса Российской Федерации об административных правонарушениях,</w:t>
      </w:r>
    </w:p>
    <w:p>
      <w:pPr>
        <w:spacing w:before="0" w:after="0"/>
        <w:ind w:right="57" w:firstLine="551"/>
        <w:jc w:val="center"/>
        <w:rPr>
          <w:sz w:val="25"/>
          <w:szCs w:val="25"/>
        </w:rPr>
      </w:pPr>
      <w:r>
        <w:rPr>
          <w:rFonts w:ascii="Times New Roman" w:eastAsia="Times New Roman" w:hAnsi="Times New Roman" w:cs="Times New Roman"/>
          <w:sz w:val="25"/>
          <w:szCs w:val="25"/>
        </w:rPr>
        <w:t>УСТАНОВИЛ:</w:t>
      </w:r>
    </w:p>
    <w:p>
      <w:pPr>
        <w:spacing w:before="0" w:after="0"/>
        <w:ind w:right="57" w:firstLine="551"/>
        <w:jc w:val="center"/>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Рамазанов И.А. 21</w:t>
      </w:r>
      <w:r>
        <w:rPr>
          <w:rFonts w:ascii="Times New Roman" w:eastAsia="Times New Roman" w:hAnsi="Times New Roman" w:cs="Times New Roman"/>
          <w:sz w:val="25"/>
          <w:szCs w:val="25"/>
        </w:rPr>
        <w:t xml:space="preserve"> апреля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 в </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час</w:t>
      </w:r>
      <w:r>
        <w:rPr>
          <w:rFonts w:ascii="Times New Roman" w:eastAsia="Times New Roman" w:hAnsi="Times New Roman" w:cs="Times New Roman"/>
          <w:sz w:val="25"/>
          <w:szCs w:val="25"/>
        </w:rPr>
        <w:t>ов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 xml:space="preserve"> мин</w:t>
      </w:r>
      <w:r>
        <w:rPr>
          <w:rFonts w:ascii="Times New Roman" w:eastAsia="Times New Roman" w:hAnsi="Times New Roman" w:cs="Times New Roman"/>
          <w:sz w:val="25"/>
          <w:szCs w:val="25"/>
        </w:rPr>
        <w:t>ут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w:t>
      </w:r>
      <w:r>
        <w:rPr>
          <w:rFonts w:ascii="Times New Roman" w:eastAsia="Times New Roman" w:hAnsi="Times New Roman" w:cs="Times New Roman"/>
          <w:sz w:val="25"/>
          <w:szCs w:val="25"/>
        </w:rPr>
        <w:t xml:space="preserve">а </w:t>
      </w:r>
      <w:r>
        <w:rPr>
          <w:rFonts w:ascii="Times New Roman" w:eastAsia="Times New Roman" w:hAnsi="Times New Roman" w:cs="Times New Roman"/>
          <w:sz w:val="25"/>
          <w:szCs w:val="25"/>
        </w:rPr>
        <w:t xml:space="preserve">917 </w:t>
      </w:r>
      <w:r>
        <w:rPr>
          <w:rFonts w:ascii="Times New Roman" w:eastAsia="Times New Roman" w:hAnsi="Times New Roman" w:cs="Times New Roman"/>
          <w:sz w:val="25"/>
          <w:szCs w:val="25"/>
        </w:rPr>
        <w:t xml:space="preserve">км. </w:t>
      </w:r>
      <w:r>
        <w:rPr>
          <w:rFonts w:ascii="Times New Roman" w:eastAsia="Times New Roman" w:hAnsi="Times New Roman" w:cs="Times New Roman"/>
          <w:sz w:val="25"/>
          <w:szCs w:val="25"/>
        </w:rPr>
        <w:t xml:space="preserve">автодороги </w:t>
      </w:r>
      <w:r>
        <w:rPr>
          <w:rFonts w:ascii="Times New Roman" w:eastAsia="Times New Roman" w:hAnsi="Times New Roman" w:cs="Times New Roman"/>
          <w:sz w:val="25"/>
          <w:szCs w:val="25"/>
        </w:rPr>
        <w:t>Р404 Ханты-Мансийского района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ХМАО – Югры </w:t>
      </w:r>
      <w:r>
        <w:rPr>
          <w:rFonts w:ascii="Times New Roman" w:eastAsia="Times New Roman" w:hAnsi="Times New Roman" w:cs="Times New Roman"/>
          <w:sz w:val="25"/>
          <w:szCs w:val="25"/>
        </w:rPr>
        <w:t xml:space="preserve">управлял транспортным средством </w:t>
      </w:r>
      <w:r>
        <w:rPr>
          <w:rFonts w:ascii="Times New Roman" w:eastAsia="Times New Roman" w:hAnsi="Times New Roman" w:cs="Times New Roman"/>
          <w:sz w:val="25"/>
          <w:szCs w:val="25"/>
        </w:rPr>
        <w:t xml:space="preserve">Фольксваген </w:t>
      </w:r>
      <w:r>
        <w:rPr>
          <w:rFonts w:ascii="Times New Roman" w:eastAsia="Times New Roman" w:hAnsi="Times New Roman" w:cs="Times New Roman"/>
          <w:sz w:val="25"/>
          <w:szCs w:val="25"/>
        </w:rPr>
        <w:t>TOU</w:t>
      </w:r>
      <w:r>
        <w:rPr>
          <w:rFonts w:ascii="Times New Roman" w:eastAsia="Times New Roman" w:hAnsi="Times New Roman" w:cs="Times New Roman"/>
          <w:sz w:val="25"/>
          <w:szCs w:val="25"/>
        </w:rPr>
        <w:t>AREG</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CarNumbergrp-29rplc-20"/>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 заведомо подложным </w:t>
      </w:r>
      <w:r>
        <w:rPr>
          <w:rStyle w:val="cat-CarNumbergrp-30rplc-21"/>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чем нарушил п. 11 ОП, п. 2.3.1 ПДД РФ.</w:t>
      </w:r>
    </w:p>
    <w:p>
      <w:pPr>
        <w:spacing w:before="0" w:after="0"/>
        <w:ind w:firstLine="709"/>
        <w:jc w:val="both"/>
        <w:rPr>
          <w:sz w:val="25"/>
          <w:szCs w:val="25"/>
        </w:rPr>
      </w:pPr>
      <w:r>
        <w:rPr>
          <w:rFonts w:ascii="Times New Roman" w:eastAsia="Times New Roman" w:hAnsi="Times New Roman" w:cs="Times New Roman"/>
          <w:sz w:val="25"/>
          <w:szCs w:val="25"/>
        </w:rPr>
        <w:t xml:space="preserve">Рамазанов И.А. </w:t>
      </w:r>
      <w:r>
        <w:rPr>
          <w:rFonts w:ascii="Times New Roman" w:eastAsia="Times New Roman" w:hAnsi="Times New Roman" w:cs="Times New Roman"/>
          <w:sz w:val="25"/>
          <w:szCs w:val="25"/>
        </w:rPr>
        <w:t>на рассмотрение дела об административном правонарушении не явился, извещен надлежащим образом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ходатайство об отложении судебного заседания не заявлял</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firstLine="709"/>
        <w:jc w:val="both"/>
        <w:rPr>
          <w:sz w:val="25"/>
          <w:szCs w:val="25"/>
        </w:rPr>
      </w:pPr>
      <w:r>
        <w:rPr>
          <w:rFonts w:ascii="Times New Roman" w:eastAsia="Times New Roman" w:hAnsi="Times New Roman" w:cs="Times New Roman"/>
          <w:sz w:val="25"/>
          <w:szCs w:val="25"/>
        </w:rPr>
        <w:t>Мировой судья, исследовав доказательства по делу:</w:t>
      </w:r>
      <w:r>
        <w:rPr>
          <w:rFonts w:ascii="Times New Roman" w:eastAsia="Times New Roman" w:hAnsi="Times New Roman" w:cs="Times New Roman"/>
          <w:sz w:val="25"/>
          <w:szCs w:val="25"/>
        </w:rPr>
        <w:t xml:space="preserve">    </w:t>
      </w:r>
    </w:p>
    <w:p>
      <w:pPr>
        <w:spacing w:before="0" w:after="0"/>
        <w:ind w:firstLine="709"/>
        <w:jc w:val="both"/>
        <w:rPr>
          <w:sz w:val="25"/>
          <w:szCs w:val="25"/>
        </w:rPr>
      </w:pPr>
      <w:r>
        <w:rPr>
          <w:rFonts w:ascii="Times New Roman" w:eastAsia="Times New Roman" w:hAnsi="Times New Roman" w:cs="Times New Roman"/>
          <w:sz w:val="25"/>
          <w:szCs w:val="25"/>
        </w:rPr>
        <w:t>-протокол об административном правонарушении 86 ХМ 592798 от 22 апреля 2024 года с изложенным в нем существом правонарушения</w:t>
      </w:r>
      <w:r>
        <w:rPr>
          <w:rFonts w:ascii="Times New Roman" w:eastAsia="Times New Roman" w:hAnsi="Times New Roman" w:cs="Times New Roman"/>
          <w:spacing w:val="10"/>
          <w:sz w:val="25"/>
          <w:szCs w:val="25"/>
        </w:rPr>
        <w:t>;</w:t>
      </w:r>
    </w:p>
    <w:p>
      <w:pPr>
        <w:spacing w:before="0" w:after="0"/>
        <w:ind w:firstLine="709"/>
        <w:jc w:val="both"/>
        <w:rPr>
          <w:sz w:val="25"/>
          <w:szCs w:val="25"/>
        </w:rPr>
      </w:pPr>
      <w:r>
        <w:rPr>
          <w:rFonts w:ascii="Times New Roman" w:eastAsia="Times New Roman" w:hAnsi="Times New Roman" w:cs="Times New Roman"/>
          <w:spacing w:val="10"/>
          <w:sz w:val="25"/>
          <w:szCs w:val="25"/>
        </w:rPr>
        <w:t>-объяснение лица, в отношении которого ведётся производство по делу об административном правонарушении от 21 апреля 2024 года</w:t>
      </w:r>
      <w:r>
        <w:rPr>
          <w:rFonts w:ascii="Times New Roman" w:eastAsia="Times New Roman" w:hAnsi="Times New Roman" w:cs="Times New Roman"/>
          <w:spacing w:val="10"/>
          <w:sz w:val="25"/>
          <w:szCs w:val="25"/>
        </w:rPr>
        <w:t xml:space="preserve">, согласно которому </w:t>
      </w:r>
      <w:r>
        <w:rPr>
          <w:rFonts w:ascii="Times New Roman" w:eastAsia="Times New Roman" w:hAnsi="Times New Roman" w:cs="Times New Roman"/>
          <w:sz w:val="25"/>
          <w:szCs w:val="25"/>
        </w:rPr>
        <w:t xml:space="preserve">Рамазанов И.А. приобрел Фольксваген </w:t>
      </w:r>
      <w:r>
        <w:rPr>
          <w:rFonts w:ascii="Times New Roman" w:eastAsia="Times New Roman" w:hAnsi="Times New Roman" w:cs="Times New Roman"/>
          <w:sz w:val="25"/>
          <w:szCs w:val="25"/>
        </w:rPr>
        <w:t>TOUAREG</w:t>
      </w:r>
      <w:r>
        <w:rPr>
          <w:rFonts w:ascii="Times New Roman" w:eastAsia="Times New Roman" w:hAnsi="Times New Roman" w:cs="Times New Roman"/>
          <w:sz w:val="25"/>
          <w:szCs w:val="25"/>
        </w:rPr>
        <w:t xml:space="preserve"> </w:t>
      </w:r>
      <w:r>
        <w:rPr>
          <w:rStyle w:val="cat-CarNumbergrp-29rplc-28"/>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в Республике Дагестан, управлял им с </w:t>
      </w:r>
      <w:r>
        <w:rPr>
          <w:rStyle w:val="cat-CarNumbergrp-31rplc-29"/>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эти знаки установил в п. </w:t>
      </w:r>
      <w:r>
        <w:rPr>
          <w:rFonts w:ascii="Times New Roman" w:eastAsia="Times New Roman" w:hAnsi="Times New Roman" w:cs="Times New Roman"/>
          <w:sz w:val="25"/>
          <w:szCs w:val="25"/>
        </w:rPr>
        <w:t>Пойковский</w:t>
      </w:r>
      <w:r>
        <w:rPr>
          <w:rFonts w:ascii="Times New Roman" w:eastAsia="Times New Roman" w:hAnsi="Times New Roman" w:cs="Times New Roman"/>
          <w:sz w:val="25"/>
          <w:szCs w:val="25"/>
        </w:rPr>
        <w:t>, так как торопился и нужно было доехать быстрее</w:t>
      </w:r>
      <w:r>
        <w:rPr>
          <w:rFonts w:ascii="Times New Roman" w:eastAsia="Times New Roman" w:hAnsi="Times New Roman" w:cs="Times New Roman"/>
          <w:spacing w:val="10"/>
          <w:sz w:val="25"/>
          <w:szCs w:val="25"/>
        </w:rPr>
        <w:t>;</w:t>
      </w:r>
    </w:p>
    <w:p>
      <w:pPr>
        <w:spacing w:before="0" w:after="0"/>
        <w:ind w:firstLine="709"/>
        <w:jc w:val="both"/>
        <w:rPr>
          <w:sz w:val="25"/>
          <w:szCs w:val="25"/>
        </w:rPr>
      </w:pPr>
      <w:r>
        <w:rPr>
          <w:rFonts w:ascii="Times New Roman" w:eastAsia="Times New Roman" w:hAnsi="Times New Roman" w:cs="Times New Roman"/>
          <w:sz w:val="25"/>
          <w:szCs w:val="25"/>
        </w:rPr>
        <w:t xml:space="preserve">- рапорт инспектора ДПС, из которого следует, что 21 апреля 2024 года в 23 часов 30 минут на 917 км. автодороги Р404 Ханты-Мансийского района ХМАО – Югры, был замечен, остановлен водитель транспортного средства Фольксваген </w:t>
      </w:r>
      <w:r>
        <w:rPr>
          <w:rFonts w:ascii="Times New Roman" w:eastAsia="Times New Roman" w:hAnsi="Times New Roman" w:cs="Times New Roman"/>
          <w:sz w:val="25"/>
          <w:szCs w:val="25"/>
        </w:rPr>
        <w:t>TOUAREG</w:t>
      </w:r>
      <w:r>
        <w:rPr>
          <w:rFonts w:ascii="Times New Roman" w:eastAsia="Times New Roman" w:hAnsi="Times New Roman" w:cs="Times New Roman"/>
          <w:sz w:val="25"/>
          <w:szCs w:val="25"/>
        </w:rPr>
        <w:t xml:space="preserve">, </w:t>
      </w:r>
      <w:r>
        <w:rPr>
          <w:rStyle w:val="cat-CarNumbergrp-29rplc-35"/>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Рамазанов И.А., который управлял автомобилем с заведомо подложным </w:t>
      </w:r>
      <w:r>
        <w:rPr>
          <w:rStyle w:val="cat-CarNumbergrp-30rplc-3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w:t>
      </w:r>
    </w:p>
    <w:p>
      <w:pPr>
        <w:spacing w:before="0" w:after="0"/>
        <w:ind w:firstLine="709"/>
        <w:jc w:val="both"/>
        <w:rPr>
          <w:sz w:val="25"/>
          <w:szCs w:val="25"/>
        </w:rPr>
      </w:pPr>
      <w:r>
        <w:rPr>
          <w:rFonts w:ascii="Times New Roman" w:eastAsia="Times New Roman" w:hAnsi="Times New Roman" w:cs="Times New Roman"/>
          <w:spacing w:val="10"/>
          <w:sz w:val="25"/>
          <w:szCs w:val="25"/>
        </w:rPr>
        <w:t xml:space="preserve">-справка инспектора группы по ИАЗ ОБ ДПС ГИБДД УМВД России по ХМАО – Югре капитана полиции Гончаровой Я.М. от 23 апреля 2024 года, согласно которой </w:t>
      </w:r>
      <w:r>
        <w:rPr>
          <w:rStyle w:val="cat-CarNumbergrp-32rplc-41"/>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по сведениям Федеральной информационной системы не значится как выданная специальная продукция;</w:t>
      </w:r>
    </w:p>
    <w:p>
      <w:pPr>
        <w:spacing w:before="0" w:after="0"/>
        <w:ind w:firstLine="709"/>
        <w:jc w:val="both"/>
        <w:rPr>
          <w:sz w:val="25"/>
          <w:szCs w:val="25"/>
        </w:rPr>
      </w:pPr>
      <w:r>
        <w:rPr>
          <w:rFonts w:ascii="Times New Roman" w:eastAsia="Times New Roman" w:hAnsi="Times New Roman" w:cs="Times New Roman"/>
          <w:spacing w:val="10"/>
          <w:sz w:val="25"/>
          <w:szCs w:val="25"/>
        </w:rPr>
        <w:t>-</w:t>
      </w:r>
      <w:r>
        <w:rPr>
          <w:rFonts w:ascii="Times New Roman" w:eastAsia="Times New Roman" w:hAnsi="Times New Roman" w:cs="Times New Roman"/>
          <w:spacing w:val="10"/>
          <w:sz w:val="25"/>
          <w:szCs w:val="25"/>
        </w:rPr>
        <w:t>фототаблиц</w:t>
      </w:r>
      <w:r>
        <w:rPr>
          <w:rFonts w:ascii="Times New Roman" w:eastAsia="Times New Roman" w:hAnsi="Times New Roman" w:cs="Times New Roman"/>
          <w:spacing w:val="10"/>
          <w:sz w:val="25"/>
          <w:szCs w:val="25"/>
        </w:rPr>
        <w:t>ы</w:t>
      </w:r>
      <w:r>
        <w:rPr>
          <w:rFonts w:ascii="Times New Roman" w:eastAsia="Times New Roman" w:hAnsi="Times New Roman" w:cs="Times New Roman"/>
          <w:spacing w:val="10"/>
          <w:sz w:val="25"/>
          <w:szCs w:val="25"/>
        </w:rPr>
        <w:t>;</w:t>
      </w:r>
    </w:p>
    <w:p>
      <w:pPr>
        <w:spacing w:before="0" w:after="0"/>
        <w:ind w:firstLine="709"/>
        <w:jc w:val="both"/>
        <w:rPr>
          <w:sz w:val="25"/>
          <w:szCs w:val="25"/>
        </w:rPr>
      </w:pPr>
      <w:r>
        <w:rPr>
          <w:rFonts w:ascii="Times New Roman" w:eastAsia="Times New Roman" w:hAnsi="Times New Roman" w:cs="Times New Roman"/>
          <w:sz w:val="25"/>
          <w:szCs w:val="25"/>
        </w:rPr>
        <w:t>-параметры запроса Федеральной информационной системы;</w:t>
      </w:r>
    </w:p>
    <w:p>
      <w:pPr>
        <w:spacing w:before="0" w:after="0"/>
        <w:ind w:firstLine="709"/>
        <w:jc w:val="both"/>
        <w:rPr>
          <w:sz w:val="25"/>
          <w:szCs w:val="25"/>
        </w:rPr>
      </w:pPr>
      <w:r>
        <w:rPr>
          <w:rFonts w:ascii="Times New Roman" w:eastAsia="Times New Roman" w:hAnsi="Times New Roman" w:cs="Times New Roman"/>
          <w:spacing w:val="10"/>
          <w:sz w:val="25"/>
          <w:szCs w:val="25"/>
        </w:rPr>
        <w:t>-копи</w:t>
      </w:r>
      <w:r>
        <w:rPr>
          <w:rFonts w:ascii="Times New Roman" w:eastAsia="Times New Roman" w:hAnsi="Times New Roman" w:cs="Times New Roman"/>
          <w:spacing w:val="10"/>
          <w:sz w:val="25"/>
          <w:szCs w:val="25"/>
        </w:rPr>
        <w:t>я</w:t>
      </w:r>
      <w:r>
        <w:rPr>
          <w:rFonts w:ascii="Times New Roman" w:eastAsia="Times New Roman" w:hAnsi="Times New Roman" w:cs="Times New Roman"/>
          <w:spacing w:val="10"/>
          <w:sz w:val="25"/>
          <w:szCs w:val="25"/>
        </w:rPr>
        <w:t xml:space="preserve"> свидетельства о регистрации </w:t>
      </w:r>
      <w:r>
        <w:rPr>
          <w:rFonts w:ascii="Times New Roman" w:eastAsia="Times New Roman" w:hAnsi="Times New Roman" w:cs="Times New Roman"/>
          <w:sz w:val="25"/>
          <w:szCs w:val="25"/>
        </w:rPr>
        <w:t xml:space="preserve">транспортного средства </w:t>
      </w:r>
      <w:r>
        <w:rPr>
          <w:rFonts w:ascii="Times New Roman" w:eastAsia="Times New Roman" w:hAnsi="Times New Roman" w:cs="Times New Roman"/>
          <w:sz w:val="25"/>
          <w:szCs w:val="25"/>
        </w:rPr>
        <w:t xml:space="preserve">Фольксваген </w:t>
      </w:r>
      <w:r>
        <w:rPr>
          <w:rFonts w:ascii="Times New Roman" w:eastAsia="Times New Roman" w:hAnsi="Times New Roman" w:cs="Times New Roman"/>
          <w:sz w:val="25"/>
          <w:szCs w:val="25"/>
        </w:rPr>
        <w:t>TOUAREG</w:t>
      </w:r>
      <w:r>
        <w:rPr>
          <w:rFonts w:ascii="Times New Roman" w:eastAsia="Times New Roman" w:hAnsi="Times New Roman" w:cs="Times New Roman"/>
          <w:sz w:val="25"/>
          <w:szCs w:val="25"/>
        </w:rPr>
        <w:t xml:space="preserve">, </w:t>
      </w:r>
      <w:r>
        <w:rPr>
          <w:rStyle w:val="cat-CarNumbergrp-29rplc-43"/>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w:t>
      </w:r>
    </w:p>
    <w:p>
      <w:pPr>
        <w:spacing w:before="0" w:after="0"/>
        <w:ind w:firstLine="709"/>
        <w:jc w:val="both"/>
        <w:rPr>
          <w:sz w:val="25"/>
          <w:szCs w:val="25"/>
        </w:rPr>
      </w:pPr>
      <w:r>
        <w:rPr>
          <w:rFonts w:ascii="Times New Roman" w:eastAsia="Times New Roman" w:hAnsi="Times New Roman" w:cs="Times New Roman"/>
          <w:sz w:val="25"/>
          <w:szCs w:val="25"/>
        </w:rPr>
        <w:t>-карточк</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учета транспортного средства</w:t>
      </w:r>
      <w:r>
        <w:rPr>
          <w:rFonts w:ascii="Times New Roman" w:eastAsia="Times New Roman" w:hAnsi="Times New Roman" w:cs="Times New Roman"/>
          <w:sz w:val="25"/>
          <w:szCs w:val="25"/>
        </w:rPr>
        <w:t xml:space="preserve"> Фольксваген </w:t>
      </w:r>
      <w:r>
        <w:rPr>
          <w:rFonts w:ascii="Times New Roman" w:eastAsia="Times New Roman" w:hAnsi="Times New Roman" w:cs="Times New Roman"/>
          <w:sz w:val="25"/>
          <w:szCs w:val="25"/>
        </w:rPr>
        <w:t>TOUAREG</w:t>
      </w:r>
      <w:r>
        <w:rPr>
          <w:rFonts w:ascii="Times New Roman" w:eastAsia="Times New Roman" w:hAnsi="Times New Roman" w:cs="Times New Roman"/>
          <w:sz w:val="25"/>
          <w:szCs w:val="25"/>
        </w:rPr>
        <w:t xml:space="preserve">, </w:t>
      </w:r>
      <w:r>
        <w:rPr>
          <w:rStyle w:val="cat-CarNumbergrp-29rplc-45"/>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w:t>
      </w:r>
    </w:p>
    <w:p>
      <w:pPr>
        <w:spacing w:before="0" w:after="0"/>
        <w:ind w:firstLine="709"/>
        <w:jc w:val="both"/>
        <w:rPr>
          <w:sz w:val="25"/>
          <w:szCs w:val="25"/>
        </w:rPr>
      </w:pPr>
      <w:r>
        <w:rPr>
          <w:rFonts w:ascii="Times New Roman" w:eastAsia="Times New Roman" w:hAnsi="Times New Roman" w:cs="Times New Roman"/>
          <w:sz w:val="25"/>
          <w:szCs w:val="25"/>
        </w:rPr>
        <w:t xml:space="preserve">Также, в судебном заседании исследованы копия водительского удостоверения на имя </w:t>
      </w:r>
      <w:r>
        <w:rPr>
          <w:rFonts w:ascii="Times New Roman" w:eastAsia="Times New Roman" w:hAnsi="Times New Roman" w:cs="Times New Roman"/>
          <w:sz w:val="25"/>
          <w:szCs w:val="25"/>
        </w:rPr>
        <w:t>Рамазанова И.А.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карточка операции с водительским удостоверением на имя Рамазанова И.А., </w:t>
      </w:r>
      <w:r>
        <w:rPr>
          <w:rFonts w:ascii="Times New Roman" w:eastAsia="Times New Roman" w:hAnsi="Times New Roman" w:cs="Times New Roman"/>
          <w:sz w:val="25"/>
          <w:szCs w:val="25"/>
        </w:rPr>
        <w:t xml:space="preserve">сведения о привлечении к ответственности за нарушение Правил дорожного движения на имя </w:t>
      </w:r>
      <w:r>
        <w:rPr>
          <w:rFonts w:ascii="Times New Roman" w:eastAsia="Times New Roman" w:hAnsi="Times New Roman" w:cs="Times New Roman"/>
          <w:sz w:val="25"/>
          <w:szCs w:val="25"/>
        </w:rPr>
        <w:t>Рамазанова И.А.</w:t>
      </w:r>
    </w:p>
    <w:p>
      <w:pPr>
        <w:spacing w:before="0" w:after="0"/>
        <w:ind w:firstLine="709"/>
        <w:jc w:val="both"/>
        <w:rPr>
          <w:sz w:val="25"/>
          <w:szCs w:val="25"/>
        </w:rPr>
      </w:pPr>
      <w:r>
        <w:rPr>
          <w:rFonts w:ascii="Times New Roman" w:eastAsia="Times New Roman" w:hAnsi="Times New Roman" w:cs="Times New Roman"/>
          <w:sz w:val="25"/>
          <w:szCs w:val="25"/>
        </w:rPr>
        <w:t xml:space="preserve">Согласно п. 2.3.1. </w:t>
      </w:r>
      <w:hyperlink r:id="rId4" w:history="1">
        <w:r>
          <w:rPr>
            <w:rFonts w:ascii="Times New Roman" w:eastAsia="Times New Roman" w:hAnsi="Times New Roman" w:cs="Times New Roman"/>
            <w:color w:val="0000EE"/>
            <w:sz w:val="25"/>
            <w:szCs w:val="25"/>
          </w:rPr>
          <w:t>ПДД РФ</w:t>
        </w:r>
      </w:hyperlink>
      <w:r>
        <w:rPr>
          <w:rFonts w:ascii="Times New Roman" w:eastAsia="Times New Roman" w:hAnsi="Times New Roman" w:cs="Times New Roman"/>
          <w:sz w:val="25"/>
          <w:szCs w:val="25"/>
        </w:rPr>
        <w:t xml:space="preserve">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w:t>
      </w:r>
      <w:hyperlink r:id="rId5" w:history="1">
        <w:r>
          <w:rPr>
            <w:rFonts w:ascii="Times New Roman" w:eastAsia="Times New Roman" w:hAnsi="Times New Roman" w:cs="Times New Roman"/>
            <w:color w:val="0000EE"/>
            <w:sz w:val="25"/>
            <w:szCs w:val="25"/>
          </w:rPr>
          <w:t>п.</w:t>
        </w:r>
        <w:r>
          <w:rPr>
            <w:rFonts w:ascii="Times New Roman" w:eastAsia="Times New Roman" w:hAnsi="Times New Roman" w:cs="Times New Roman"/>
            <w:color w:val="0000EE"/>
            <w:sz w:val="25"/>
            <w:szCs w:val="25"/>
          </w:rPr>
          <w:t> </w:t>
        </w:r>
        <w:r>
          <w:rPr>
            <w:rFonts w:ascii="Times New Roman" w:eastAsia="Times New Roman" w:hAnsi="Times New Roman" w:cs="Times New Roman"/>
            <w:color w:val="0000EE"/>
            <w:sz w:val="25"/>
            <w:szCs w:val="25"/>
          </w:rPr>
          <w:t>2</w:t>
        </w:r>
      </w:hyperlink>
      <w:r>
        <w:rPr>
          <w:rFonts w:ascii="Times New Roman" w:eastAsia="Times New Roman" w:hAnsi="Times New Roman" w:cs="Times New Roman"/>
          <w:sz w:val="25"/>
          <w:szCs w:val="25"/>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w:t>
      </w:r>
      <w:hyperlink r:id="rId4" w:history="1">
        <w:r>
          <w:rPr>
            <w:rFonts w:ascii="Times New Roman" w:eastAsia="Times New Roman" w:hAnsi="Times New Roman" w:cs="Times New Roman"/>
            <w:color w:val="0000EE"/>
            <w:sz w:val="25"/>
            <w:szCs w:val="25"/>
          </w:rPr>
          <w:t>Постановлением</w:t>
        </w:r>
      </w:hyperlink>
      <w:r>
        <w:rPr>
          <w:rFonts w:ascii="Times New Roman" w:eastAsia="Times New Roman" w:hAnsi="Times New Roman" w:cs="Times New Roman"/>
          <w:sz w:val="25"/>
          <w:szCs w:val="25"/>
        </w:rPr>
        <w:t xml:space="preserve"> Правительства Российской Федерации от 23.10.1993</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 xml:space="preserve">г.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1090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pPr>
        <w:spacing w:before="0" w:after="0"/>
        <w:ind w:firstLine="709"/>
        <w:jc w:val="both"/>
        <w:rPr>
          <w:sz w:val="25"/>
          <w:szCs w:val="25"/>
        </w:rPr>
      </w:pPr>
      <w:r>
        <w:rPr>
          <w:rFonts w:ascii="Times New Roman" w:eastAsia="Times New Roman" w:hAnsi="Times New Roman" w:cs="Times New Roman"/>
          <w:sz w:val="25"/>
          <w:szCs w:val="25"/>
        </w:rPr>
        <w:t xml:space="preserve">В силу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4" w:history="1">
        <w:r>
          <w:rPr>
            <w:rFonts w:ascii="Times New Roman" w:eastAsia="Times New Roman" w:hAnsi="Times New Roman" w:cs="Times New Roman"/>
            <w:color w:val="0000EE"/>
            <w:sz w:val="25"/>
            <w:szCs w:val="25"/>
          </w:rPr>
          <w:t>Постановлением</w:t>
        </w:r>
      </w:hyperlink>
      <w:r>
        <w:rPr>
          <w:rFonts w:ascii="Times New Roman" w:eastAsia="Times New Roman" w:hAnsi="Times New Roman" w:cs="Times New Roman"/>
          <w:sz w:val="25"/>
          <w:szCs w:val="25"/>
        </w:rPr>
        <w:t xml:space="preserve"> Правительства РФ от 23 октября 1993 года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1090 (далее - Основные положения), запрещается эксплуатация транспортных средств, имеющих скрытые, поддельные, измененные номера узлов и агрегатов или регистрационные знаки.</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Как указано в 4 </w:t>
      </w:r>
      <w:hyperlink r:id="rId6" w:history="1">
        <w:r>
          <w:rPr>
            <w:rFonts w:ascii="Times New Roman" w:eastAsia="Times New Roman" w:hAnsi="Times New Roman" w:cs="Times New Roman"/>
            <w:color w:val="0000EE"/>
            <w:sz w:val="25"/>
            <w:szCs w:val="25"/>
          </w:rPr>
          <w:t xml:space="preserve">Постановления Пленума Верховного Суда РФ от 25 июня 2019 г. </w:t>
        </w:r>
        <w:r>
          <w:rPr>
            <w:rFonts w:ascii="Times New Roman" w:eastAsia="Times New Roman" w:hAnsi="Times New Roman" w:cs="Times New Roman"/>
            <w:color w:val="0000EE"/>
            <w:sz w:val="25"/>
            <w:szCs w:val="25"/>
          </w:rPr>
          <w:t>№</w:t>
        </w:r>
        <w:r>
          <w:rPr>
            <w:rFonts w:ascii="Times New Roman" w:eastAsia="Times New Roman" w:hAnsi="Times New Roman" w:cs="Times New Roman"/>
            <w:color w:val="0000EE"/>
            <w:sz w:val="25"/>
            <w:szCs w:val="25"/>
          </w:rPr>
          <w:t xml:space="preserve"> 20 </w:t>
        </w:r>
        <w:r>
          <w:rPr>
            <w:rFonts w:ascii="Times New Roman" w:eastAsia="Times New Roman" w:hAnsi="Times New Roman" w:cs="Times New Roman"/>
            <w:color w:val="0000EE"/>
            <w:sz w:val="25"/>
            <w:szCs w:val="25"/>
          </w:rPr>
          <w:t>«</w:t>
        </w:r>
        <w:r>
          <w:rPr>
            <w:rFonts w:ascii="Times New Roman" w:eastAsia="Times New Roman" w:hAnsi="Times New Roman" w:cs="Times New Roman"/>
            <w:color w:val="0000EE"/>
            <w:sz w:val="25"/>
            <w:szCs w:val="25"/>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установленными по делу обстоятельствами факт управления </w:t>
      </w:r>
      <w:r>
        <w:rPr>
          <w:rFonts w:ascii="Times New Roman" w:eastAsia="Times New Roman" w:hAnsi="Times New Roman" w:cs="Times New Roman"/>
          <w:sz w:val="25"/>
          <w:szCs w:val="25"/>
        </w:rPr>
        <w:t>Рамазановым</w:t>
      </w:r>
      <w:r>
        <w:rPr>
          <w:rFonts w:ascii="Times New Roman" w:eastAsia="Times New Roman" w:hAnsi="Times New Roman" w:cs="Times New Roman"/>
          <w:sz w:val="25"/>
          <w:szCs w:val="25"/>
        </w:rPr>
        <w:t xml:space="preserve"> И.А. транспортным средством с подложным государственным регистрационным знаком нашел свое подтверждение, его действия верно квалифицированы по части 4 статьи</w:t>
      </w:r>
      <w:r>
        <w:rPr>
          <w:rFonts w:ascii="Times New Roman" w:eastAsia="Times New Roman" w:hAnsi="Times New Roman" w:cs="Times New Roman"/>
          <w:sz w:val="25"/>
          <w:szCs w:val="25"/>
        </w:rPr>
        <w:t> </w:t>
      </w:r>
      <w:hyperlink r:id="rId7" w:tgtFrame="_blank" w:history="1">
        <w:r>
          <w:rPr>
            <w:rFonts w:ascii="Times New Roman" w:eastAsia="Times New Roman" w:hAnsi="Times New Roman" w:cs="Times New Roman"/>
            <w:color w:val="0000EE"/>
            <w:sz w:val="25"/>
            <w:szCs w:val="25"/>
          </w:rPr>
          <w:t>12.2 КоАП</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РФ.</w:t>
      </w:r>
    </w:p>
    <w:p>
      <w:pPr>
        <w:spacing w:before="0" w:after="0"/>
        <w:ind w:firstLine="709"/>
        <w:jc w:val="both"/>
        <w:rPr>
          <w:sz w:val="25"/>
          <w:szCs w:val="25"/>
        </w:rPr>
      </w:pPr>
      <w:r>
        <w:rPr>
          <w:rFonts w:ascii="Times New Roman" w:eastAsia="Times New Roman" w:hAnsi="Times New Roman" w:cs="Times New Roman"/>
          <w:sz w:val="25"/>
          <w:szCs w:val="25"/>
        </w:rPr>
        <w:t xml:space="preserve">Каких-либо документов, подтверждающих законность установленного на транспортном средстве Фольксваген </w:t>
      </w:r>
      <w:r>
        <w:rPr>
          <w:rFonts w:ascii="Times New Roman" w:eastAsia="Times New Roman" w:hAnsi="Times New Roman" w:cs="Times New Roman"/>
          <w:sz w:val="25"/>
          <w:szCs w:val="25"/>
        </w:rPr>
        <w:t>TOUAREG</w:t>
      </w:r>
      <w:r>
        <w:rPr>
          <w:rFonts w:ascii="Times New Roman" w:eastAsia="Times New Roman" w:hAnsi="Times New Roman" w:cs="Times New Roman"/>
          <w:sz w:val="25"/>
          <w:szCs w:val="25"/>
        </w:rPr>
        <w:t xml:space="preserve"> </w:t>
      </w:r>
      <w:r>
        <w:rPr>
          <w:rStyle w:val="cat-CarNumbergrp-33rplc-5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в материалах дела не имеется и не представлено при рассмотрении дела.</w:t>
      </w:r>
    </w:p>
    <w:p>
      <w:pPr>
        <w:spacing w:before="0" w:after="0"/>
        <w:ind w:firstLine="709"/>
        <w:jc w:val="both"/>
        <w:rPr>
          <w:sz w:val="25"/>
          <w:szCs w:val="25"/>
        </w:rPr>
      </w:pPr>
      <w:r>
        <w:rPr>
          <w:rFonts w:ascii="Times New Roman" w:eastAsia="Times New Roman" w:hAnsi="Times New Roman" w:cs="Times New Roman"/>
          <w:sz w:val="25"/>
          <w:szCs w:val="25"/>
        </w:rPr>
        <w:t xml:space="preserve">Указанные обстоятельства свидетельствуют о том, что </w:t>
      </w:r>
      <w:r>
        <w:rPr>
          <w:rFonts w:ascii="Times New Roman" w:eastAsia="Times New Roman" w:hAnsi="Times New Roman" w:cs="Times New Roman"/>
          <w:sz w:val="25"/>
          <w:szCs w:val="25"/>
        </w:rPr>
        <w:t xml:space="preserve">Рамазанов И.А. </w:t>
      </w:r>
      <w:r>
        <w:rPr>
          <w:rFonts w:ascii="Times New Roman" w:eastAsia="Times New Roman" w:hAnsi="Times New Roman" w:cs="Times New Roman"/>
          <w:sz w:val="25"/>
          <w:szCs w:val="25"/>
        </w:rPr>
        <w:t xml:space="preserve">управлял автомобилем </w:t>
      </w:r>
      <w:r>
        <w:rPr>
          <w:rFonts w:ascii="Times New Roman" w:eastAsia="Times New Roman" w:hAnsi="Times New Roman" w:cs="Times New Roman"/>
          <w:sz w:val="25"/>
          <w:szCs w:val="25"/>
        </w:rPr>
        <w:t xml:space="preserve">Фольксваген </w:t>
      </w:r>
      <w:r>
        <w:rPr>
          <w:rFonts w:ascii="Times New Roman" w:eastAsia="Times New Roman" w:hAnsi="Times New Roman" w:cs="Times New Roman"/>
          <w:sz w:val="25"/>
          <w:szCs w:val="25"/>
        </w:rPr>
        <w:t>TOUAREG</w:t>
      </w:r>
      <w:r>
        <w:rPr>
          <w:rFonts w:ascii="Times New Roman" w:eastAsia="Times New Roman" w:hAnsi="Times New Roman" w:cs="Times New Roman"/>
          <w:sz w:val="25"/>
          <w:szCs w:val="25"/>
        </w:rPr>
        <w:t xml:space="preserve"> с заведомо подложными государственными регистрационными знаками.</w:t>
      </w:r>
    </w:p>
    <w:p>
      <w:pPr>
        <w:spacing w:before="0" w:after="0"/>
        <w:ind w:firstLine="709"/>
        <w:jc w:val="both"/>
        <w:rPr>
          <w:sz w:val="25"/>
          <w:szCs w:val="25"/>
        </w:rPr>
      </w:pPr>
      <w:r>
        <w:rPr>
          <w:rFonts w:ascii="Times New Roman" w:eastAsia="Times New Roman" w:hAnsi="Times New Roman" w:cs="Times New Roman"/>
          <w:sz w:val="25"/>
          <w:szCs w:val="25"/>
        </w:rPr>
        <w:t xml:space="preserve">Мировой судья, изучив и оценив все доказательства по делу в их совокупности, считает, что вина Рамазанова И.А. в совершении административного правонарушения, предусмотренного ч. 4 ст. 12.2 КоАП РФ, как управление транспортным средством с заведомо подложными государственными регистрационными знаками, доказана и подтверждается протоколом об административном правонарушении, рапортом, сведениями об учете транспортных средств, видеозаписью, </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При назначении наказания мировой судья учитывает характер совершенного административного правонарушения, личность виновного и, принимая во внимание, что </w:t>
      </w:r>
      <w:r>
        <w:rPr>
          <w:rFonts w:ascii="Times New Roman" w:eastAsia="Times New Roman" w:hAnsi="Times New Roman" w:cs="Times New Roman"/>
          <w:sz w:val="25"/>
          <w:szCs w:val="25"/>
        </w:rPr>
        <w:t xml:space="preserve">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отсутствие смягчающих </w:t>
      </w:r>
      <w:r>
        <w:rPr>
          <w:rFonts w:ascii="Times New Roman" w:eastAsia="Times New Roman" w:hAnsi="Times New Roman" w:cs="Times New Roman"/>
          <w:sz w:val="25"/>
          <w:szCs w:val="25"/>
        </w:rPr>
        <w:t>вину обс</w:t>
      </w:r>
      <w:r>
        <w:rPr>
          <w:rFonts w:ascii="Times New Roman" w:eastAsia="Times New Roman" w:hAnsi="Times New Roman" w:cs="Times New Roman"/>
          <w:sz w:val="25"/>
          <w:szCs w:val="25"/>
        </w:rPr>
        <w:t>тоятельств,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предусмотренных</w:t>
      </w:r>
      <w:r>
        <w:rPr>
          <w:rFonts w:ascii="Times New Roman" w:eastAsia="Times New Roman" w:hAnsi="Times New Roman" w:cs="Times New Roman"/>
          <w:sz w:val="25"/>
          <w:szCs w:val="25"/>
        </w:rPr>
        <w:t xml:space="preserve"> ст. 4.2 Кодекса Российской Федерации об а</w:t>
      </w:r>
      <w:r>
        <w:rPr>
          <w:rFonts w:ascii="Times New Roman" w:eastAsia="Times New Roman" w:hAnsi="Times New Roman" w:cs="Times New Roman"/>
          <w:sz w:val="25"/>
          <w:szCs w:val="25"/>
        </w:rPr>
        <w:t xml:space="preserve">дминистративных правонарушениях, наличие </w:t>
      </w:r>
      <w:r>
        <w:rPr>
          <w:rFonts w:ascii="Times New Roman" w:eastAsia="Times New Roman" w:hAnsi="Times New Roman" w:cs="Times New Roman"/>
          <w:sz w:val="25"/>
          <w:szCs w:val="25"/>
        </w:rPr>
        <w:t>отягчающ</w:t>
      </w:r>
      <w:r>
        <w:rPr>
          <w:rFonts w:ascii="Times New Roman" w:eastAsia="Times New Roman" w:hAnsi="Times New Roman" w:cs="Times New Roman"/>
          <w:sz w:val="25"/>
          <w:szCs w:val="25"/>
        </w:rPr>
        <w:t>его</w:t>
      </w:r>
      <w:r>
        <w:rPr>
          <w:rFonts w:ascii="Times New Roman" w:eastAsia="Times New Roman" w:hAnsi="Times New Roman" w:cs="Times New Roman"/>
          <w:sz w:val="25"/>
          <w:szCs w:val="25"/>
        </w:rPr>
        <w:t xml:space="preserve"> вину обстоятельств</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предусмотренн</w:t>
      </w:r>
      <w:r>
        <w:rPr>
          <w:rFonts w:ascii="Times New Roman" w:eastAsia="Times New Roman" w:hAnsi="Times New Roman" w:cs="Times New Roman"/>
          <w:sz w:val="25"/>
          <w:szCs w:val="25"/>
        </w:rPr>
        <w:t>ого</w:t>
      </w:r>
      <w:r>
        <w:rPr>
          <w:rFonts w:ascii="Times New Roman" w:eastAsia="Times New Roman" w:hAnsi="Times New Roman" w:cs="Times New Roman"/>
          <w:sz w:val="25"/>
          <w:szCs w:val="25"/>
        </w:rPr>
        <w:t xml:space="preserve"> ст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4.3 Кодекса Российской Федерации об административных правонарушениях </w:t>
      </w:r>
      <w:r>
        <w:rPr>
          <w:rFonts w:ascii="Times New Roman" w:eastAsia="Times New Roman" w:hAnsi="Times New Roman" w:cs="Times New Roman"/>
          <w:sz w:val="25"/>
          <w:szCs w:val="25"/>
        </w:rPr>
        <w:t xml:space="preserve">– повторное совершение однородного правонарушения в юридически значимый период </w:t>
      </w:r>
      <w:r>
        <w:rPr>
          <w:rFonts w:ascii="Times New Roman" w:eastAsia="Times New Roman" w:hAnsi="Times New Roman" w:cs="Times New Roman"/>
          <w:sz w:val="25"/>
          <w:szCs w:val="25"/>
        </w:rPr>
        <w:t xml:space="preserve">и приходит к выводу, что наказание </w:t>
      </w:r>
      <w:r>
        <w:rPr>
          <w:rFonts w:ascii="Times New Roman" w:eastAsia="Times New Roman" w:hAnsi="Times New Roman" w:cs="Times New Roman"/>
          <w:sz w:val="25"/>
          <w:szCs w:val="25"/>
        </w:rPr>
        <w:t>Рамазанову</w:t>
      </w:r>
      <w:r>
        <w:rPr>
          <w:rFonts w:ascii="Times New Roman" w:eastAsia="Times New Roman" w:hAnsi="Times New Roman" w:cs="Times New Roman"/>
          <w:sz w:val="25"/>
          <w:szCs w:val="25"/>
        </w:rPr>
        <w:t xml:space="preserve"> И.А. необходимо назначить в виде лишения права управления транспортными средствами.</w:t>
      </w:r>
      <w:r>
        <w:rPr>
          <w:rFonts w:ascii="Times New Roman" w:eastAsia="Times New Roman" w:hAnsi="Times New Roman" w:cs="Times New Roman"/>
          <w:sz w:val="25"/>
          <w:szCs w:val="25"/>
        </w:rPr>
        <w:t xml:space="preserve">  </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На основании изложенного и 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23.1, 29.9, 29.10 Кодекса Российской Федерации об административных правонарушениях, мировой судья</w:t>
      </w:r>
    </w:p>
    <w:p>
      <w:pPr>
        <w:widowControl w:val="0"/>
        <w:spacing w:before="0" w:after="0"/>
        <w:ind w:firstLine="709"/>
        <w:jc w:val="both"/>
        <w:rPr>
          <w:sz w:val="25"/>
          <w:szCs w:val="25"/>
        </w:rPr>
      </w:pPr>
    </w:p>
    <w:p>
      <w:pPr>
        <w:widowControl w:val="0"/>
        <w:spacing w:before="0" w:after="0"/>
        <w:jc w:val="center"/>
        <w:rPr>
          <w:sz w:val="25"/>
          <w:szCs w:val="25"/>
        </w:rPr>
      </w:pPr>
      <w:r>
        <w:rPr>
          <w:rFonts w:ascii="Times New Roman" w:eastAsia="Times New Roman" w:hAnsi="Times New Roman" w:cs="Times New Roman"/>
          <w:sz w:val="25"/>
          <w:szCs w:val="25"/>
        </w:rPr>
        <w:t>ПОСТАНОВИЛ:</w:t>
      </w:r>
    </w:p>
    <w:p>
      <w:pPr>
        <w:widowControl w:val="0"/>
        <w:spacing w:before="0" w:after="0"/>
        <w:jc w:val="center"/>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 xml:space="preserve">Рамазанова Исмаила </w:t>
      </w:r>
      <w:r>
        <w:rPr>
          <w:rFonts w:ascii="Times New Roman" w:eastAsia="Times New Roman" w:hAnsi="Times New Roman" w:cs="Times New Roman"/>
          <w:sz w:val="25"/>
          <w:szCs w:val="25"/>
        </w:rPr>
        <w:t>Абдулнитифовича</w:t>
      </w:r>
      <w:r>
        <w:rPr>
          <w:rFonts w:ascii="Times New Roman" w:eastAsia="Times New Roman" w:hAnsi="Times New Roman" w:cs="Times New Roman"/>
          <w:sz w:val="25"/>
          <w:szCs w:val="25"/>
        </w:rPr>
        <w:t xml:space="preserve"> признать виновным в совершении административного правонарушения, предусмотренного частью 4 статьи 12.2</w:t>
      </w:r>
      <w:r>
        <w:rPr>
          <w:rFonts w:ascii="Times New Roman" w:eastAsia="Times New Roman" w:hAnsi="Times New Roman" w:cs="Times New Roman"/>
          <w:b/>
          <w:bCs/>
          <w:sz w:val="25"/>
          <w:szCs w:val="25"/>
        </w:rPr>
        <w:t xml:space="preserve"> </w:t>
      </w:r>
      <w:r>
        <w:rPr>
          <w:rFonts w:ascii="Times New Roman" w:eastAsia="Times New Roman" w:hAnsi="Times New Roman" w:cs="Times New Roman"/>
          <w:sz w:val="25"/>
          <w:szCs w:val="25"/>
        </w:rPr>
        <w:t xml:space="preserve">Кодекса Российской Федерации об административных правонарушениях, и подвергнуть административному наказанию в виде лишения права управления транспортными средствами сроком на </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семь</w:t>
      </w:r>
      <w:r>
        <w:rPr>
          <w:rFonts w:ascii="Times New Roman" w:eastAsia="Times New Roman" w:hAnsi="Times New Roman" w:cs="Times New Roman"/>
          <w:sz w:val="25"/>
          <w:szCs w:val="25"/>
        </w:rPr>
        <w:t>) месяцев.</w:t>
      </w:r>
    </w:p>
    <w:p>
      <w:pPr>
        <w:spacing w:before="0" w:after="0"/>
        <w:ind w:firstLine="709"/>
        <w:jc w:val="both"/>
        <w:rPr>
          <w:sz w:val="25"/>
          <w:szCs w:val="25"/>
        </w:rPr>
      </w:pPr>
      <w:r>
        <w:rPr>
          <w:rFonts w:ascii="Times New Roman" w:eastAsia="Times New Roman" w:hAnsi="Times New Roman" w:cs="Times New Roman"/>
          <w:sz w:val="25"/>
          <w:szCs w:val="25"/>
        </w:rPr>
        <w:t>Разъяснить лицу, привлеченному к административной ответственности положения статьи 32.7 КоАП РФ,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w:t>
      </w:r>
    </w:p>
    <w:p>
      <w:pPr>
        <w:spacing w:before="0" w:after="0"/>
        <w:ind w:firstLine="709"/>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709"/>
        <w:jc w:val="both"/>
        <w:rPr>
          <w:sz w:val="25"/>
          <w:szCs w:val="25"/>
        </w:rPr>
      </w:pPr>
      <w:r>
        <w:rPr>
          <w:rFonts w:ascii="Times New Roman" w:eastAsia="Times New Roman" w:hAnsi="Times New Roman" w:cs="Times New Roman"/>
          <w:sz w:val="25"/>
          <w:szCs w:val="25"/>
        </w:rPr>
        <w:t>Исполнение постановления в части лишения права управления транспортными средствами возложить на ОГИБДД МО МВД России «Нижневартовский».</w:t>
      </w:r>
    </w:p>
    <w:p>
      <w:pPr>
        <w:widowControl w:val="0"/>
        <w:spacing w:before="0" w:after="0"/>
        <w:ind w:firstLine="709"/>
        <w:jc w:val="both"/>
        <w:rPr>
          <w:sz w:val="25"/>
          <w:szCs w:val="25"/>
        </w:rPr>
      </w:pPr>
      <w:r>
        <w:rPr>
          <w:rFonts w:ascii="Times New Roman" w:eastAsia="Times New Roman" w:hAnsi="Times New Roman" w:cs="Times New Roman"/>
          <w:sz w:val="25"/>
          <w:szCs w:val="25"/>
        </w:rPr>
        <w:t>Постановление может быть обжаловано в Нижневартовский районный суд ХМАО-Югры в течение 10 суток.</w:t>
      </w:r>
    </w:p>
    <w:p>
      <w:pPr>
        <w:spacing w:before="0" w:after="0"/>
        <w:rPr>
          <w:sz w:val="25"/>
          <w:szCs w:val="25"/>
        </w:rPr>
      </w:pPr>
    </w:p>
    <w:p>
      <w:pPr>
        <w:spacing w:before="0" w:after="0"/>
        <w:rPr>
          <w:sz w:val="25"/>
          <w:szCs w:val="25"/>
        </w:rPr>
      </w:pPr>
    </w:p>
    <w:p>
      <w:pPr>
        <w:spacing w:before="0" w:after="0"/>
        <w:rPr>
          <w:sz w:val="25"/>
          <w:szCs w:val="25"/>
        </w:rPr>
      </w:pPr>
    </w:p>
    <w:p>
      <w:pPr>
        <w:widowControl w:val="0"/>
        <w:spacing w:before="0" w:after="0"/>
        <w:rPr>
          <w:sz w:val="25"/>
          <w:szCs w:val="25"/>
        </w:rPr>
      </w:pPr>
      <w:r>
        <w:rPr>
          <w:rFonts w:ascii="Times New Roman" w:eastAsia="Times New Roman" w:hAnsi="Times New Roman" w:cs="Times New Roman"/>
          <w:sz w:val="25"/>
          <w:szCs w:val="25"/>
        </w:rPr>
        <w:t>Мировой судья: подпись</w:t>
      </w:r>
    </w:p>
    <w:p>
      <w:pPr>
        <w:widowControl w:val="0"/>
        <w:spacing w:before="0" w:after="0"/>
        <w:rPr>
          <w:sz w:val="25"/>
          <w:szCs w:val="25"/>
        </w:rPr>
      </w:pPr>
      <w:r>
        <w:rPr>
          <w:rFonts w:ascii="Times New Roman" w:eastAsia="Times New Roman" w:hAnsi="Times New Roman" w:cs="Times New Roman"/>
          <w:sz w:val="25"/>
          <w:szCs w:val="25"/>
        </w:rPr>
        <w:t>Копия верна</w:t>
      </w:r>
    </w:p>
    <w:p>
      <w:pPr>
        <w:widowControl w:val="0"/>
        <w:spacing w:before="0" w:after="0"/>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Г.Х. Янбаева</w:t>
      </w:r>
    </w:p>
    <w:p>
      <w:pPr>
        <w:spacing w:before="0" w:after="0"/>
        <w:rPr>
          <w:sz w:val="25"/>
          <w:szCs w:val="25"/>
        </w:rPr>
      </w:pPr>
    </w:p>
    <w:p>
      <w:pPr>
        <w:spacing w:before="0" w:after="0"/>
        <w:rPr>
          <w:sz w:val="25"/>
          <w:szCs w:val="25"/>
        </w:rPr>
      </w:pPr>
    </w:p>
    <w:p>
      <w:pPr>
        <w:spacing w:before="0" w:after="0"/>
        <w:rPr>
          <w:sz w:val="25"/>
          <w:szCs w:val="25"/>
        </w:rPr>
      </w:pPr>
    </w:p>
    <w:p>
      <w:pPr>
        <w:spacing w:before="0" w:after="0"/>
        <w:rPr>
          <w:sz w:val="16"/>
          <w:szCs w:val="16"/>
        </w:rPr>
      </w:pPr>
      <w:r>
        <w:rPr>
          <w:rFonts w:ascii="Times New Roman" w:eastAsia="Times New Roman" w:hAnsi="Times New Roman" w:cs="Times New Roman"/>
          <w:sz w:val="16"/>
          <w:szCs w:val="16"/>
        </w:rPr>
        <w:t>Постановление не вступило в законную силу</w:t>
      </w:r>
    </w:p>
    <w:p>
      <w:pPr>
        <w:spacing w:before="0" w:after="0"/>
        <w:rPr>
          <w:sz w:val="16"/>
          <w:szCs w:val="16"/>
        </w:rPr>
      </w:pPr>
      <w:r>
        <w:rPr>
          <w:rFonts w:ascii="Times New Roman" w:eastAsia="Times New Roman" w:hAnsi="Times New Roman" w:cs="Times New Roman"/>
          <w:sz w:val="16"/>
          <w:szCs w:val="16"/>
        </w:rPr>
        <w:t>Копия верна</w:t>
      </w:r>
      <w:r>
        <w:rPr>
          <w:rFonts w:ascii="Times New Roman" w:eastAsia="Times New Roman" w:hAnsi="Times New Roman" w:cs="Times New Roman"/>
          <w:sz w:val="16"/>
          <w:szCs w:val="16"/>
        </w:rPr>
        <w:t>: подлинный</w:t>
      </w:r>
      <w:r>
        <w:rPr>
          <w:rFonts w:ascii="Times New Roman" w:eastAsia="Times New Roman" w:hAnsi="Times New Roman" w:cs="Times New Roman"/>
          <w:sz w:val="16"/>
          <w:szCs w:val="16"/>
        </w:rPr>
        <w:t xml:space="preserve"> документ находится на судебном участке №1 </w:t>
      </w:r>
    </w:p>
    <w:p>
      <w:pPr>
        <w:spacing w:before="0" w:after="0"/>
        <w:rPr>
          <w:sz w:val="16"/>
          <w:szCs w:val="16"/>
        </w:rPr>
      </w:pPr>
      <w:r>
        <w:rPr>
          <w:rFonts w:ascii="Times New Roman" w:eastAsia="Times New Roman" w:hAnsi="Times New Roman" w:cs="Times New Roman"/>
          <w:sz w:val="16"/>
          <w:szCs w:val="16"/>
        </w:rPr>
        <w:t>Нижневартовского судебного района</w:t>
      </w:r>
      <w:r>
        <w:rPr>
          <w:rFonts w:ascii="Times New Roman" w:eastAsia="Times New Roman" w:hAnsi="Times New Roman" w:cs="Times New Roman"/>
          <w:sz w:val="16"/>
          <w:szCs w:val="16"/>
        </w:rPr>
        <w:t xml:space="preserve"> </w:t>
      </w:r>
    </w:p>
    <w:p>
      <w:pPr>
        <w:spacing w:before="0" w:after="0"/>
        <w:rPr>
          <w:sz w:val="16"/>
          <w:szCs w:val="16"/>
        </w:rPr>
      </w:pPr>
      <w:r>
        <w:rPr>
          <w:rFonts w:ascii="Times New Roman" w:eastAsia="Times New Roman" w:hAnsi="Times New Roman" w:cs="Times New Roman"/>
          <w:sz w:val="16"/>
          <w:szCs w:val="16"/>
        </w:rPr>
        <w:t>в деле об административном правонарушении №5-</w:t>
      </w:r>
      <w:r>
        <w:rPr>
          <w:rFonts w:ascii="Times New Roman" w:eastAsia="Times New Roman" w:hAnsi="Times New Roman" w:cs="Times New Roman"/>
          <w:sz w:val="16"/>
          <w:szCs w:val="16"/>
        </w:rPr>
        <w:t>368</w:t>
      </w:r>
      <w:r>
        <w:rPr>
          <w:rFonts w:ascii="Times New Roman" w:eastAsia="Times New Roman" w:hAnsi="Times New Roman" w:cs="Times New Roman"/>
          <w:sz w:val="16"/>
          <w:szCs w:val="16"/>
        </w:rPr>
        <w:t>-2301/202</w:t>
      </w:r>
      <w:r>
        <w:rPr>
          <w:rFonts w:ascii="Times New Roman" w:eastAsia="Times New Roman" w:hAnsi="Times New Roman" w:cs="Times New Roman"/>
          <w:sz w:val="16"/>
          <w:szCs w:val="16"/>
        </w:rPr>
        <w:t>4</w:t>
      </w:r>
    </w:p>
    <w:p>
      <w:pPr>
        <w:spacing w:before="0" w:after="0"/>
        <w:rPr>
          <w:sz w:val="16"/>
          <w:szCs w:val="16"/>
        </w:rPr>
      </w:pPr>
      <w:r>
        <w:rPr>
          <w:rFonts w:ascii="Times New Roman" w:eastAsia="Times New Roman" w:hAnsi="Times New Roman" w:cs="Times New Roman"/>
          <w:sz w:val="16"/>
          <w:szCs w:val="16"/>
        </w:rPr>
        <w:t xml:space="preserve">Секретарь судебного заседания </w:t>
      </w:r>
      <w:r>
        <w:rPr>
          <w:rFonts w:ascii="Times New Roman" w:eastAsia="Times New Roman" w:hAnsi="Times New Roman" w:cs="Times New Roman"/>
          <w:sz w:val="16"/>
          <w:szCs w:val="16"/>
        </w:rPr>
        <w:t>___________________</w:t>
      </w:r>
      <w:r>
        <w:rPr>
          <w:rFonts w:ascii="Times New Roman" w:eastAsia="Times New Roman" w:hAnsi="Times New Roman" w:cs="Times New Roman"/>
          <w:sz w:val="16"/>
          <w:szCs w:val="16"/>
        </w:rPr>
        <w:t xml:space="preserve"> Н.В. </w:t>
      </w:r>
      <w:r>
        <w:rPr>
          <w:rFonts w:ascii="Times New Roman" w:eastAsia="Times New Roman" w:hAnsi="Times New Roman" w:cs="Times New Roman"/>
          <w:sz w:val="16"/>
          <w:szCs w:val="16"/>
        </w:rPr>
        <w:t>Морару</w:t>
      </w:r>
    </w:p>
    <w:p>
      <w:pPr>
        <w:spacing w:before="0" w:after="0"/>
        <w:ind w:firstLine="720"/>
        <w:jc w:val="both"/>
        <w:rPr>
          <w:sz w:val="20"/>
          <w:szCs w:val="20"/>
        </w:rPr>
      </w:pPr>
    </w:p>
    <w:p>
      <w:pPr>
        <w:widowControl w:val="0"/>
        <w:spacing w:before="0" w:after="0"/>
        <w:jc w:val="center"/>
        <w:rPr>
          <w:sz w:val="20"/>
          <w:szCs w:val="20"/>
        </w:rPr>
      </w:pPr>
    </w:p>
    <w:sectPr>
      <w:headerReference w:type="default" r:id="rId8"/>
      <w:foot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938170"/>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assportDatagrp-25rplc-8">
    <w:name w:val="cat-PassportData grp-25 rplc-8"/>
    <w:basedOn w:val="DefaultParagraphFont"/>
  </w:style>
  <w:style w:type="character" w:customStyle="1" w:styleId="cat-UserDefinedgrp-39rplc-9">
    <w:name w:val="cat-UserDefined grp-39 rplc-9"/>
    <w:basedOn w:val="DefaultParagraphFont"/>
  </w:style>
  <w:style w:type="character" w:customStyle="1" w:styleId="cat-UserDefinedgrp-38rplc-12">
    <w:name w:val="cat-UserDefined grp-38 rplc-12"/>
    <w:basedOn w:val="DefaultParagraphFont"/>
  </w:style>
  <w:style w:type="character" w:customStyle="1" w:styleId="cat-Addressgrp-2rplc-14">
    <w:name w:val="cat-Address grp-2 rplc-14"/>
    <w:basedOn w:val="DefaultParagraphFont"/>
  </w:style>
  <w:style w:type="character" w:customStyle="1" w:styleId="cat-CarNumbergrp-29rplc-20">
    <w:name w:val="cat-CarNumber grp-29 rplc-20"/>
    <w:basedOn w:val="DefaultParagraphFont"/>
  </w:style>
  <w:style w:type="character" w:customStyle="1" w:styleId="cat-CarNumbergrp-30rplc-21">
    <w:name w:val="cat-CarNumber grp-30 rplc-21"/>
    <w:basedOn w:val="DefaultParagraphFont"/>
  </w:style>
  <w:style w:type="character" w:customStyle="1" w:styleId="cat-CarNumbergrp-29rplc-28">
    <w:name w:val="cat-CarNumber grp-29 rplc-28"/>
    <w:basedOn w:val="DefaultParagraphFont"/>
  </w:style>
  <w:style w:type="character" w:customStyle="1" w:styleId="cat-CarNumbergrp-31rplc-29">
    <w:name w:val="cat-CarNumber grp-31 rplc-29"/>
    <w:basedOn w:val="DefaultParagraphFont"/>
  </w:style>
  <w:style w:type="character" w:customStyle="1" w:styleId="cat-CarNumbergrp-29rplc-35">
    <w:name w:val="cat-CarNumber grp-29 rplc-35"/>
    <w:basedOn w:val="DefaultParagraphFont"/>
  </w:style>
  <w:style w:type="character" w:customStyle="1" w:styleId="cat-CarNumbergrp-30rplc-37">
    <w:name w:val="cat-CarNumber grp-30 rplc-37"/>
    <w:basedOn w:val="DefaultParagraphFont"/>
  </w:style>
  <w:style w:type="character" w:customStyle="1" w:styleId="cat-CarNumbergrp-32rplc-41">
    <w:name w:val="cat-CarNumber grp-32 rplc-41"/>
    <w:basedOn w:val="DefaultParagraphFont"/>
  </w:style>
  <w:style w:type="character" w:customStyle="1" w:styleId="cat-CarNumbergrp-29rplc-43">
    <w:name w:val="cat-CarNumber grp-29 rplc-43"/>
    <w:basedOn w:val="DefaultParagraphFont"/>
  </w:style>
  <w:style w:type="character" w:customStyle="1" w:styleId="cat-CarNumbergrp-29rplc-45">
    <w:name w:val="cat-CarNumber grp-29 rplc-45"/>
    <w:basedOn w:val="DefaultParagraphFont"/>
  </w:style>
  <w:style w:type="character" w:customStyle="1" w:styleId="cat-CarNumbergrp-33rplc-56">
    <w:name w:val="cat-CarNumber grp-33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garantf1://1205770.2002/" TargetMode="External" /><Relationship Id="rId6" Type="http://schemas.openxmlformats.org/officeDocument/2006/relationships/hyperlink" Target="garantf1://72180274.0/" TargetMode="External" /><Relationship Id="rId7" Type="http://schemas.openxmlformats.org/officeDocument/2006/relationships/hyperlink" Target="https://sudact.ru/law/koap/razdel-ii/glava-12/statia-12.2/" TargetMode="External" /><Relationship Id="rId8" Type="http://schemas.openxmlformats.org/officeDocument/2006/relationships/header" Target="header1.xml" /><Relationship Id="rId9" Type="http://schemas.openxmlformats.org/officeDocument/2006/relationships/footer" Target="foot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9BAA2B3-DC5A-4BED-989F-E2394AD7A9E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